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9750FD" w:rsidRDefault="00F862D6" w:rsidP="0077673A">
            <w:r w:rsidRPr="009750FD">
              <w:t>Naše zn.</w:t>
            </w:r>
          </w:p>
        </w:tc>
        <w:tc>
          <w:tcPr>
            <w:tcW w:w="2552" w:type="dxa"/>
          </w:tcPr>
          <w:p w14:paraId="2FFEACB5" w14:textId="1484E3AF" w:rsidR="00F862D6" w:rsidRPr="009750FD" w:rsidRDefault="009750FD" w:rsidP="0037111D">
            <w:r w:rsidRPr="009750FD">
              <w:rPr>
                <w:rFonts w:ascii="Helvetica" w:hAnsi="Helvetica"/>
              </w:rPr>
              <w:t>7595</w:t>
            </w:r>
            <w:r w:rsidR="00BD5319" w:rsidRPr="009750FD">
              <w:rPr>
                <w:rFonts w:ascii="Helvetica" w:hAnsi="Helvetica"/>
              </w:rPr>
              <w:t>/</w:t>
            </w:r>
            <w:r w:rsidRPr="009750FD">
              <w:rPr>
                <w:rFonts w:ascii="Helvetica" w:hAnsi="Helvetica"/>
              </w:rPr>
              <w:t>2025</w:t>
            </w:r>
            <w:r w:rsidR="003E6B9A" w:rsidRPr="009750FD">
              <w:rPr>
                <w:rFonts w:ascii="Helvetica" w:hAnsi="Helvetica"/>
              </w:rPr>
              <w:t>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0C359AC7" w:rsidR="00F862D6" w:rsidRPr="003E6B9A" w:rsidRDefault="000E0FCF" w:rsidP="00CC1E2B">
            <w:r w:rsidRPr="000E0FCF">
              <w:t>5</w:t>
            </w:r>
            <w:r w:rsidR="003E6B9A" w:rsidRPr="000E0FCF">
              <w:t>/</w:t>
            </w:r>
            <w:r w:rsidRPr="000E0FCF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1EFE0398" w:rsidR="00F862D6" w:rsidRPr="003E6B9A" w:rsidRDefault="00144E0A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F244ED7" w:rsidR="009A7568" w:rsidRPr="003E6B9A" w:rsidRDefault="00144E0A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87BB8E0" w:rsidR="009A7568" w:rsidRPr="003E6B9A" w:rsidRDefault="00144E0A" w:rsidP="006104F6">
            <w:hyperlink r:id="rId11" w:history="1">
              <w:r w:rsidRPr="005E26F9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18C2E6F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369A3">
              <w:rPr>
                <w:noProof/>
              </w:rPr>
              <w:t>23. června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E6B7CD3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9750FD">
        <w:rPr>
          <w:rFonts w:eastAsia="Times New Roman" w:cs="Times New Roman"/>
          <w:lang w:eastAsia="cs-CZ"/>
        </w:rPr>
        <w:t>5</w:t>
      </w:r>
    </w:p>
    <w:p w14:paraId="25C6ADAC" w14:textId="275974BF" w:rsidR="00CB7B5A" w:rsidRDefault="00335122" w:rsidP="00817AA2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17AA2">
        <w:rPr>
          <w:rFonts w:eastAsia="Calibri" w:cs="Times New Roman"/>
          <w:b/>
          <w:bCs/>
          <w:lang w:eastAsia="cs-CZ"/>
        </w:rPr>
        <w:t>Sanace nestabilního úseku Valašská Polanka – Horní Lideč v km 20,019 – 21,248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4EEEDE74" w:rsidR="00BD5319" w:rsidRDefault="00BD5319" w:rsidP="00BD5319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AB2436">
        <w:rPr>
          <w:rFonts w:eastAsia="Calibri" w:cs="Times New Roman"/>
          <w:b/>
          <w:u w:val="single"/>
          <w:lang w:eastAsia="cs-CZ"/>
        </w:rPr>
        <w:t xml:space="preserve">Dotaz č. </w:t>
      </w:r>
      <w:r w:rsidR="00BC335D" w:rsidRPr="00AB2436">
        <w:rPr>
          <w:rFonts w:eastAsia="Calibri" w:cs="Times New Roman"/>
          <w:b/>
          <w:u w:val="single"/>
          <w:lang w:eastAsia="cs-CZ"/>
        </w:rPr>
        <w:t>25</w:t>
      </w:r>
      <w:r w:rsidRPr="00AB2436">
        <w:rPr>
          <w:rFonts w:eastAsia="Calibri" w:cs="Times New Roman"/>
          <w:b/>
          <w:u w:val="single"/>
          <w:lang w:eastAsia="cs-CZ"/>
        </w:rPr>
        <w:t>:</w:t>
      </w:r>
    </w:p>
    <w:p w14:paraId="45DFBE1C" w14:textId="50F82E6F" w:rsidR="00AB2436" w:rsidRPr="00AB2436" w:rsidRDefault="00AB2436" w:rsidP="00AB2436">
      <w:pPr>
        <w:jc w:val="both"/>
        <w:rPr>
          <w:rFonts w:cs="Arial"/>
          <w:b/>
          <w:bCs/>
        </w:rPr>
      </w:pPr>
      <w:r w:rsidRPr="00AB2436">
        <w:rPr>
          <w:rFonts w:cs="Arial"/>
          <w:b/>
          <w:bCs/>
        </w:rPr>
        <w:t xml:space="preserve">k Pod-článku </w:t>
      </w:r>
      <w:proofErr w:type="gramStart"/>
      <w:r w:rsidRPr="00AB2436">
        <w:rPr>
          <w:rFonts w:cs="Arial"/>
          <w:b/>
          <w:bCs/>
        </w:rPr>
        <w:t>4.4.4  ZOP</w:t>
      </w:r>
      <w:proofErr w:type="gramEnd"/>
    </w:p>
    <w:p w14:paraId="47B09AFA" w14:textId="75145AA4" w:rsidR="00AB2436" w:rsidRPr="00AB2436" w:rsidRDefault="00AB2436" w:rsidP="00AB2436">
      <w:pPr>
        <w:jc w:val="both"/>
        <w:rPr>
          <w:rFonts w:cs="Arial"/>
        </w:rPr>
      </w:pPr>
      <w:r w:rsidRPr="00AB2436">
        <w:rPr>
          <w:rFonts w:cs="Arial"/>
        </w:rPr>
        <w:t>Pod-článek 4.4.4 ZOP z 12/2024 obsahuje pod písm. e) následující ujednání:</w:t>
      </w:r>
    </w:p>
    <w:p w14:paraId="0315DCB0" w14:textId="23D0C9AF" w:rsidR="00AB2436" w:rsidRPr="00AB2436" w:rsidRDefault="00AB2436" w:rsidP="00AB2436">
      <w:pPr>
        <w:jc w:val="both"/>
        <w:rPr>
          <w:rFonts w:cs="Arial"/>
        </w:rPr>
      </w:pPr>
      <w:r w:rsidRPr="00AB2436">
        <w:rPr>
          <w:rFonts w:cs="Arial"/>
          <w:i/>
          <w:iCs/>
        </w:rPr>
        <w:t>„Zhotovitel prohlašuje, že žádný z jeho Podzhotovitelů nebyl v zemi svého sídla v posledních 5 letech pravomocně odsouzen pro trestný čin uvedený v příloze č. 3 k zákonu o zadávání veřejných zakázek nebo obdobný trestný čin podle právního řádu země sídla Podzhotovitele, přičemž k zahlazeným odsouzením se nepřihlíží. Je-li Podzhotovitelem právnická osoba, musí tuto podmínku splňovat tato právnická osoba a zároveň každý člen statutárního orgánu. Je-li členem statutárního orgánu Podzhotovitele právnická osoba, musí tuto podmínku splňovat tato právnická osoba, každý člen statutárního orgánu této právnické osoby a osoba zastupující tuto právnickou osobu ve statutárním orgánu Podzhotovitele. Je-li Podzhotovitelem pobočka závodu zahraniční právnické osoby, musí podmínku splňovat tato právnická osoba a vedoucí pobočky závodu; v případě pobočky závodu české právnické osoby musí podmínku splňovat tato právnická osoba, každý člen statutárního orgánu této právnické osoby, osoba zastupující tuto právnickou osobu ve statutárním orgánu dodavatele a vedoucí pobočky závodu. Přestane-li některý z Podzhotovitelů splňovat výše uvedené podmínky dle Pod-článku 4.4.4 (e), oznámí Zhotovitel tuto skutečnost bez zbytečného odkladu, nejpozději však do 7 dnů ode dne, kdy se Zhotovitel měl nebo mohl dozvědět o tom, že Podzhotovitel přestal splňovat výše uvedené podmínky, Objednateli. Objednatel je oprávněn požadovat po Zhotoviteli nahrazení Podzhotovitele, který přestal splňovat výše uvedené podmínky dle Pod-článku 4.4.4 (e), a to v přiměřené lhůtě, která nesmí být kratší než 7 dnů. V případě, že Zhotovitel nenahradí ve lhůtě stanovené Objednatelem Podzhotovitele, který přestal splňovat výše podmínky dle Pod-článku 4.4.4 (e), nebo předmětné práce neprovede Zhotovitel sám, jedná se o podstatné porušení této Smlouvy.“</w:t>
      </w:r>
    </w:p>
    <w:p w14:paraId="555A27DB" w14:textId="78BFEF9A" w:rsidR="00AB2436" w:rsidRPr="00AB2436" w:rsidRDefault="00AB2436" w:rsidP="00AB2436">
      <w:pPr>
        <w:spacing w:after="0" w:line="240" w:lineRule="auto"/>
        <w:jc w:val="both"/>
        <w:rPr>
          <w:rFonts w:eastAsia="Calibri" w:cs="Times New Roman"/>
          <w:b/>
          <w:sz w:val="12"/>
          <w:szCs w:val="12"/>
          <w:u w:val="single"/>
          <w:lang w:eastAsia="cs-CZ"/>
        </w:rPr>
      </w:pPr>
      <w:r w:rsidRPr="00AB2436">
        <w:rPr>
          <w:rFonts w:cs="Arial"/>
        </w:rPr>
        <w:t xml:space="preserve">Vzhledem k tomu, že ve smyslu písm. (a) má Správce 5 pracovních dní na vyjádření se k Podzhotoviteli a současně porušení lhůty pro nahrazení Podzhotovitele, který přestal splňovat podmínky dle Pod-článku 4.4.4 (e), představuje podstatné porušení Smlouvy, nepovažujeme lhůtu nejméně 7 dnů pro nahrazení za přiměřenou. I s ohledem na požadavek Zadavatele na certifikáty systému řízení kvality není uchazeč v pozici Zhotovitele objektivně schopen zvládnout kontrahovat jiného Podzhotovitele dříve než za 28 dnů, a to při minimálních požadavcích v případě Podzhotovitele, kterým nebyla prokazována kvalifikace. Žádáme o </w:t>
      </w:r>
      <w:proofErr w:type="gramStart"/>
      <w:r w:rsidRPr="00AB2436">
        <w:rPr>
          <w:rFonts w:cs="Arial"/>
        </w:rPr>
        <w:t>posunutí  minimální</w:t>
      </w:r>
      <w:proofErr w:type="gramEnd"/>
      <w:r w:rsidRPr="00AB2436">
        <w:rPr>
          <w:rFonts w:cs="Arial"/>
        </w:rPr>
        <w:t xml:space="preserve"> hranice lhůty se zohledněním těchto skutečností alespoň na „nejméně 28 dnů“.</w:t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3F5F41A2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>Odpověď:</w:t>
      </w:r>
    </w:p>
    <w:p w14:paraId="3551FFDE" w14:textId="77777777" w:rsidR="002B64BF" w:rsidRPr="00A25A4E" w:rsidRDefault="002B64BF" w:rsidP="002B64BF">
      <w:pPr>
        <w:tabs>
          <w:tab w:val="left" w:pos="7570"/>
        </w:tabs>
        <w:spacing w:after="120"/>
        <w:jc w:val="both"/>
        <w:rPr>
          <w:rFonts w:ascii="Verdana" w:hAnsi="Verdana"/>
          <w:b/>
          <w:bCs/>
        </w:rPr>
      </w:pPr>
      <w:r w:rsidRPr="00A25A4E">
        <w:rPr>
          <w:rFonts w:ascii="Verdana" w:hAnsi="Verdana"/>
          <w:b/>
          <w:bCs/>
        </w:rPr>
        <w:t xml:space="preserve">Zadavatel trvá na zachování ustanovení tak jak je uvedeno v zadávací dokumentaci, které je součástí standardních smluvních podmínek Zadavatele, používaných v obdobných případech. Zadavatel považuje stanovenou lhůtu za přiměřenou. K navrhované úpravě Zadavatel nepřistoupí. </w:t>
      </w:r>
    </w:p>
    <w:p w14:paraId="18B24335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EF211FF" w14:textId="77777777" w:rsidR="00AB2436" w:rsidRPr="00BD5319" w:rsidRDefault="00AB243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70E29446" w:rsidR="00BD5319" w:rsidRPr="00AB2436" w:rsidRDefault="00BD5319" w:rsidP="00BD5319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AB2436">
        <w:rPr>
          <w:rFonts w:eastAsia="Calibri" w:cs="Times New Roman"/>
          <w:b/>
          <w:u w:val="single"/>
          <w:lang w:eastAsia="cs-CZ"/>
        </w:rPr>
        <w:t xml:space="preserve">Dotaz č. </w:t>
      </w:r>
      <w:r w:rsidR="00BC335D" w:rsidRPr="00AB2436">
        <w:rPr>
          <w:rFonts w:eastAsia="Calibri" w:cs="Times New Roman"/>
          <w:b/>
          <w:u w:val="single"/>
          <w:lang w:eastAsia="cs-CZ"/>
        </w:rPr>
        <w:t>26</w:t>
      </w:r>
      <w:r w:rsidRPr="00AB2436">
        <w:rPr>
          <w:rFonts w:eastAsia="Calibri" w:cs="Times New Roman"/>
          <w:b/>
          <w:u w:val="single"/>
          <w:lang w:eastAsia="cs-CZ"/>
        </w:rPr>
        <w:t>:</w:t>
      </w:r>
    </w:p>
    <w:p w14:paraId="77971E90" w14:textId="0CDB2386" w:rsidR="00AB2436" w:rsidRPr="00AB2436" w:rsidRDefault="00AB2436" w:rsidP="00AB2436">
      <w:pPr>
        <w:jc w:val="both"/>
        <w:rPr>
          <w:rFonts w:ascii="Verdana" w:hAnsi="Verdana" w:cs="Arial"/>
          <w:b/>
          <w:bCs/>
        </w:rPr>
      </w:pPr>
      <w:r w:rsidRPr="00AB2436">
        <w:rPr>
          <w:rFonts w:ascii="Verdana" w:hAnsi="Verdana" w:cs="Arial"/>
          <w:b/>
          <w:bCs/>
        </w:rPr>
        <w:t>k Pod-článku 13.3 ZOP</w:t>
      </w:r>
    </w:p>
    <w:p w14:paraId="7B7C8347" w14:textId="77777777" w:rsidR="00AB2436" w:rsidRPr="00AB2436" w:rsidRDefault="00AB2436" w:rsidP="00AB2436">
      <w:pPr>
        <w:jc w:val="both"/>
        <w:rPr>
          <w:rFonts w:ascii="Verdana" w:hAnsi="Verdana" w:cs="Arial"/>
        </w:rPr>
      </w:pPr>
      <w:r w:rsidRPr="00AB2436">
        <w:rPr>
          <w:rFonts w:ascii="Verdana" w:hAnsi="Verdana" w:cs="Arial"/>
        </w:rPr>
        <w:t xml:space="preserve">Pod-článek 13.3 ZOP z 12/2024 obsahuje </w:t>
      </w:r>
      <w:proofErr w:type="gramStart"/>
      <w:r w:rsidRPr="00AB2436">
        <w:rPr>
          <w:rFonts w:ascii="Verdana" w:hAnsi="Verdana" w:cs="Arial"/>
        </w:rPr>
        <w:t>v</w:t>
      </w:r>
      <w:proofErr w:type="gramEnd"/>
      <w:r w:rsidRPr="00AB2436">
        <w:rPr>
          <w:rFonts w:ascii="Verdana" w:hAnsi="Verdana" w:cs="Arial"/>
        </w:rPr>
        <w:t> dvanáctém a třináctém odstavci následující ujednání:</w:t>
      </w:r>
    </w:p>
    <w:p w14:paraId="72C53C7E" w14:textId="77777777" w:rsidR="00AB2436" w:rsidRPr="00AB2436" w:rsidRDefault="00AB2436" w:rsidP="00AB2436">
      <w:pPr>
        <w:jc w:val="both"/>
        <w:rPr>
          <w:rFonts w:ascii="Verdana" w:hAnsi="Verdana" w:cs="Arial"/>
        </w:rPr>
      </w:pPr>
      <w:r w:rsidRPr="00AB2436">
        <w:rPr>
          <w:rFonts w:ascii="Verdana" w:hAnsi="Verdana" w:cs="Arial"/>
          <w:i/>
          <w:iCs/>
        </w:rPr>
        <w:t>„Jestliže v důsledku Variace dojde k prodloužení některé z Dob sjednaných ve Smlouvě, musí dát Správci stavby oznámení a je oprávněn dle Pod-článku 20.1 [</w:t>
      </w:r>
      <w:proofErr w:type="spellStart"/>
      <w:r w:rsidRPr="00AB2436">
        <w:rPr>
          <w:rFonts w:ascii="Verdana" w:hAnsi="Verdana" w:cs="Arial"/>
          <w:i/>
          <w:iCs/>
        </w:rPr>
        <w:t>Claimy</w:t>
      </w:r>
      <w:proofErr w:type="spellEnd"/>
      <w:r w:rsidRPr="00AB2436">
        <w:rPr>
          <w:rFonts w:ascii="Verdana" w:hAnsi="Verdana" w:cs="Arial"/>
          <w:i/>
          <w:iCs/>
        </w:rPr>
        <w:t xml:space="preserve"> zhotovitele] k:</w:t>
      </w:r>
    </w:p>
    <w:p w14:paraId="13AE97CD" w14:textId="77777777" w:rsidR="00AB2436" w:rsidRPr="00AB2436" w:rsidRDefault="00AB2436" w:rsidP="00AB2436">
      <w:pPr>
        <w:jc w:val="both"/>
        <w:rPr>
          <w:rFonts w:ascii="Verdana" w:hAnsi="Verdana" w:cs="Arial"/>
        </w:rPr>
      </w:pPr>
      <w:r w:rsidRPr="00AB2436">
        <w:rPr>
          <w:rFonts w:ascii="Verdana" w:hAnsi="Verdana" w:cs="Arial"/>
          <w:i/>
          <w:iCs/>
        </w:rPr>
        <w:t>(a) prodloužení doby za jakékoli takové zpoždění, jestliže dokončení je nebo bude zpožděno podle Pod-článku 8.4 [Prodloužení doby pro dokončení] a</w:t>
      </w:r>
    </w:p>
    <w:p w14:paraId="6E8B2865" w14:textId="524EAAAB" w:rsidR="00AB2436" w:rsidRPr="00AB2436" w:rsidRDefault="00AB2436" w:rsidP="00AB2436">
      <w:pPr>
        <w:jc w:val="both"/>
        <w:rPr>
          <w:rFonts w:ascii="Verdana" w:hAnsi="Verdana" w:cs="Arial"/>
        </w:rPr>
      </w:pPr>
      <w:r w:rsidRPr="00AB2436">
        <w:rPr>
          <w:rFonts w:ascii="Verdana" w:hAnsi="Verdana" w:cs="Arial"/>
          <w:i/>
          <w:iCs/>
        </w:rPr>
        <w:t>(b) platbě jakýchkoli Nákladů vzniklých v důsledku tohoto zpoždění, pokud již nejsou zahrnuty do ocenění Variace, která se zahrne do Smluvní ceny.</w:t>
      </w:r>
    </w:p>
    <w:p w14:paraId="7F8338DA" w14:textId="36D1A4C4" w:rsidR="00AB2436" w:rsidRPr="00AB2436" w:rsidRDefault="00AB2436" w:rsidP="00AB2436">
      <w:pPr>
        <w:jc w:val="both"/>
        <w:rPr>
          <w:rFonts w:ascii="Verdana" w:hAnsi="Verdana" w:cs="Arial"/>
        </w:rPr>
      </w:pPr>
      <w:r w:rsidRPr="00AB2436">
        <w:rPr>
          <w:rFonts w:ascii="Verdana" w:hAnsi="Verdana" w:cs="Arial"/>
          <w:i/>
          <w:iCs/>
        </w:rPr>
        <w:t xml:space="preserve">Lhůta pro oznámení </w:t>
      </w:r>
      <w:proofErr w:type="spellStart"/>
      <w:r w:rsidRPr="00AB2436">
        <w:rPr>
          <w:rFonts w:ascii="Verdana" w:hAnsi="Verdana" w:cs="Arial"/>
          <w:i/>
          <w:iCs/>
        </w:rPr>
        <w:t>claimu</w:t>
      </w:r>
      <w:proofErr w:type="spellEnd"/>
      <w:r w:rsidRPr="00AB2436">
        <w:rPr>
          <w:rFonts w:ascii="Verdana" w:hAnsi="Verdana" w:cs="Arial"/>
          <w:i/>
          <w:iCs/>
        </w:rPr>
        <w:t xml:space="preserve"> zhotovitele počíná běžet dnem pokynu k Variaci, schválení Variace či vydání předběžného souhlasu s Variací.“</w:t>
      </w:r>
    </w:p>
    <w:p w14:paraId="06D084B0" w14:textId="68164CDC" w:rsidR="00AB2436" w:rsidRPr="00AB2436" w:rsidRDefault="00AB2436" w:rsidP="00AB2436">
      <w:pPr>
        <w:jc w:val="both"/>
        <w:rPr>
          <w:rFonts w:ascii="Verdana" w:hAnsi="Verdana" w:cs="Arial"/>
        </w:rPr>
      </w:pPr>
      <w:r w:rsidRPr="00AB2436">
        <w:rPr>
          <w:rFonts w:ascii="Verdana" w:hAnsi="Verdana" w:cs="Arial"/>
        </w:rPr>
        <w:t>Uchazeč tímto žádá o poskytnutí objasnění k výkladu ujednání pod písm. (a), jak chápat předmětnou úpravu. Má-li jej chápat tak, že Správce může vydat pokyn k Variaci pouze částečným schválením Návrhu variace zhotovitele, když tento má podle odstavce prvního písm. (b) obsahovat návrh Zhotovitele na jakékoli potřebné modifikace harmonogramu v souladu s Pod-článkem 8.3 [Harmonogram] a Doby pro dokončení či jiných Dob sjednaných ve Smlouvě ve formě rozdílového harmonogramu, tedy bez úpravy Doby pro dokončení či jiných Dob sjednaných ve Smlouvě, nebo se jedná pouze o úpravu těch případů, kdy  Správce vydá pokyn k Variaci bez předchozího návrhu Zhotovitele a současně do pokynu nepojme úpravu Doby pro dokončení či jiných Dob sjednaných ve Smlouvě? Vzhledem k možnostem postupu Správce v případě Variace předpokládaným OP má Zhotovitel za to, že se jedná pouze o úpravu případů, kdy Správce vydá pokyn k Variaci bez předchozího návrhu Zhotovitele, nicméně žádáme o potvrzení tohoto výkladu.</w:t>
      </w:r>
    </w:p>
    <w:p w14:paraId="002E726F" w14:textId="087F01CC" w:rsidR="00BD5319" w:rsidRPr="00AB2436" w:rsidRDefault="00AB2436" w:rsidP="00AB2436">
      <w:pPr>
        <w:spacing w:after="0" w:line="240" w:lineRule="auto"/>
        <w:jc w:val="both"/>
        <w:rPr>
          <w:rFonts w:ascii="Verdana" w:hAnsi="Verdana" w:cs="Arial"/>
        </w:rPr>
      </w:pPr>
      <w:r w:rsidRPr="00AB2436">
        <w:rPr>
          <w:rFonts w:ascii="Verdana" w:hAnsi="Verdana" w:cs="Arial"/>
        </w:rPr>
        <w:t xml:space="preserve">Dále žádáme o vypuštění úpravy počátku běhu lhůty pro oznámení </w:t>
      </w:r>
      <w:proofErr w:type="spellStart"/>
      <w:r w:rsidRPr="00AB2436">
        <w:rPr>
          <w:rFonts w:ascii="Verdana" w:hAnsi="Verdana" w:cs="Arial"/>
        </w:rPr>
        <w:t>claimu</w:t>
      </w:r>
      <w:proofErr w:type="spellEnd"/>
      <w:r w:rsidRPr="00AB2436">
        <w:rPr>
          <w:rFonts w:ascii="Verdana" w:hAnsi="Verdana" w:cs="Arial"/>
        </w:rPr>
        <w:t xml:space="preserve"> podle odstavce dvanáct „od vydání předběžného souhlasu s Variací“ vzhledem k tomu, že předběžný souhlas s Variací může být vydán jen na návrh zpracovaný Zhotovitelem, který podle čtvrtého odstavce obsahuje pouze odborný odhad jakékoli potřebné modifikace harmonogramu v souladu s Pod-článkem 8.3 [Harmonogram] a Doby pro dokončení či jiných Dob sjednaných ve Smlouvě a současně podle odstavce jedenáctého má Zhotovitele povinnost teprve do 28 dnů od pokynu k Variaci nebo schválení Variace předat Správci aktualizovaný harmonogram v souladu s Pod-článkem 8.3 [Harmonogram], který odpovídá časovým dopadům Variace uvedeným v Návrhu variace. Uvedené totiž znamená, že lhůta pro podání oznámení </w:t>
      </w:r>
      <w:proofErr w:type="spellStart"/>
      <w:r w:rsidRPr="00AB2436">
        <w:rPr>
          <w:rFonts w:ascii="Verdana" w:hAnsi="Verdana" w:cs="Arial"/>
        </w:rPr>
        <w:t>claimu</w:t>
      </w:r>
      <w:proofErr w:type="spellEnd"/>
      <w:r w:rsidRPr="00AB2436">
        <w:rPr>
          <w:rFonts w:ascii="Verdana" w:hAnsi="Verdana" w:cs="Arial"/>
        </w:rPr>
        <w:t xml:space="preserve"> podle odstavce dvanáct poběží od okamžiku, kdy Zhotovitel nezná a nemusí znát přesný časový vliv Variace, protože její návrh bude ve stejné lhůtě teprve Zhotovitelem zpracován podle odstavce šestého. A současně vzhledem k ujednání v Pod-článku 20.1 šestý odstavec není Zhotovitel schopen oznámený nárok následně ani rozšířit, a to ani v detailním </w:t>
      </w:r>
      <w:proofErr w:type="spellStart"/>
      <w:r w:rsidRPr="00AB2436">
        <w:rPr>
          <w:rFonts w:ascii="Verdana" w:hAnsi="Verdana" w:cs="Arial"/>
        </w:rPr>
        <w:t>claimu</w:t>
      </w:r>
      <w:proofErr w:type="spellEnd"/>
      <w:r w:rsidRPr="00AB2436">
        <w:rPr>
          <w:rFonts w:ascii="Verdana" w:hAnsi="Verdana" w:cs="Arial"/>
        </w:rPr>
        <w:t xml:space="preserve">, což odporuje smyslu nástroje oznámení </w:t>
      </w:r>
      <w:proofErr w:type="spellStart"/>
      <w:r w:rsidRPr="00AB2436">
        <w:rPr>
          <w:rFonts w:ascii="Verdana" w:hAnsi="Verdana" w:cs="Arial"/>
        </w:rPr>
        <w:t>claimu</w:t>
      </w:r>
      <w:proofErr w:type="spellEnd"/>
      <w:r w:rsidRPr="00AB2436">
        <w:rPr>
          <w:rFonts w:ascii="Verdana" w:hAnsi="Verdana" w:cs="Arial"/>
        </w:rPr>
        <w:t xml:space="preserve"> podle odstavce prvního Pod-článku 20.1 OP</w:t>
      </w:r>
    </w:p>
    <w:p w14:paraId="2DC8889D" w14:textId="77777777" w:rsidR="00AB2436" w:rsidRPr="00BD5319" w:rsidRDefault="00AB2436" w:rsidP="00AB243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5E39F32" w14:textId="77777777" w:rsidR="002B64BF" w:rsidRPr="00A25A4E" w:rsidRDefault="002B64BF" w:rsidP="00A25A4E">
      <w:pPr>
        <w:pStyle w:val="pf0"/>
        <w:spacing w:before="0" w:beforeAutospacing="0" w:after="0" w:afterAutospacing="0"/>
        <w:jc w:val="both"/>
        <w:rPr>
          <w:rFonts w:ascii="Verdana" w:eastAsiaTheme="minorHAnsi" w:hAnsi="Verdana" w:cstheme="minorBidi"/>
          <w:b/>
          <w:bCs/>
          <w:sz w:val="18"/>
          <w:szCs w:val="18"/>
          <w:lang w:eastAsia="en-US"/>
        </w:rPr>
      </w:pPr>
      <w:r w:rsidRPr="00A25A4E">
        <w:rPr>
          <w:rFonts w:ascii="Verdana" w:eastAsiaTheme="minorHAnsi" w:hAnsi="Verdana" w:cstheme="minorBidi"/>
          <w:b/>
          <w:bCs/>
          <w:sz w:val="18"/>
          <w:szCs w:val="18"/>
          <w:lang w:eastAsia="en-US"/>
        </w:rPr>
        <w:t>K výkladu předmětné úpravy, Zadavatel uvádí následující:</w:t>
      </w:r>
    </w:p>
    <w:p w14:paraId="185F16CF" w14:textId="77777777" w:rsidR="002B64BF" w:rsidRPr="00A25A4E" w:rsidRDefault="002B64BF" w:rsidP="00A25A4E">
      <w:pPr>
        <w:pStyle w:val="pf0"/>
        <w:spacing w:before="0" w:beforeAutospacing="0" w:after="0" w:afterAutospacing="0"/>
        <w:jc w:val="both"/>
        <w:rPr>
          <w:rFonts w:ascii="Verdana" w:eastAsiaTheme="minorHAnsi" w:hAnsi="Verdana" w:cstheme="minorBidi"/>
          <w:b/>
          <w:bCs/>
          <w:sz w:val="18"/>
          <w:szCs w:val="18"/>
          <w:lang w:eastAsia="en-US"/>
        </w:rPr>
      </w:pPr>
      <w:r w:rsidRPr="00A25A4E">
        <w:rPr>
          <w:rFonts w:ascii="Verdana" w:eastAsiaTheme="minorHAnsi" w:hAnsi="Verdana" w:cstheme="minorBidi"/>
          <w:b/>
          <w:bCs/>
          <w:sz w:val="18"/>
          <w:szCs w:val="18"/>
          <w:lang w:eastAsia="en-US"/>
        </w:rPr>
        <w:t xml:space="preserve">Vždy v případě, že v důsledku Variace dojde k prodloužení některé z Dob sjednaných ve Smlouvě, je zhotovitel povinen dát Správci stavby oznámení. Zároveň je Zhotovitel oprávněn dle Pod-článku 20.1 k prodloužení doby za jakékoli takové zpoždění, jestliže dokončení je nebo bude zpožděno podle Pod-článku 8.4. V případě, že Variace nebude mít vliv na prodloužení některé z Dob sjednaných ve Smlouvě, za postačující se považuje předání Správci stavby Zhotovitelem vypracovaný aktualizovaný </w:t>
      </w:r>
      <w:r w:rsidRPr="00A25A4E">
        <w:rPr>
          <w:rFonts w:ascii="Verdana" w:eastAsiaTheme="minorHAnsi" w:hAnsi="Verdana" w:cstheme="minorBidi"/>
          <w:b/>
          <w:bCs/>
          <w:sz w:val="18"/>
          <w:szCs w:val="18"/>
          <w:lang w:eastAsia="en-US"/>
        </w:rPr>
        <w:lastRenderedPageBreak/>
        <w:t>harmonogram v souladu s Pod-článkem 8.3, který odpovídá časovým dopadům Variace uvedeným v Návrhu variace.</w:t>
      </w:r>
    </w:p>
    <w:p w14:paraId="12FACE48" w14:textId="77777777" w:rsidR="002B64BF" w:rsidRPr="00A25A4E" w:rsidRDefault="002B64BF" w:rsidP="00A25A4E">
      <w:pPr>
        <w:pStyle w:val="pf0"/>
        <w:jc w:val="both"/>
        <w:rPr>
          <w:rFonts w:ascii="Verdana" w:eastAsiaTheme="minorHAnsi" w:hAnsi="Verdana" w:cstheme="minorBidi"/>
          <w:b/>
          <w:bCs/>
          <w:sz w:val="18"/>
          <w:szCs w:val="18"/>
          <w:lang w:eastAsia="en-US"/>
        </w:rPr>
      </w:pPr>
      <w:r w:rsidRPr="00A25A4E">
        <w:rPr>
          <w:rFonts w:ascii="Verdana" w:eastAsiaTheme="minorHAnsi" w:hAnsi="Verdana" w:cstheme="minorBidi"/>
          <w:b/>
          <w:bCs/>
          <w:sz w:val="18"/>
          <w:szCs w:val="18"/>
          <w:lang w:eastAsia="en-US"/>
        </w:rPr>
        <w:t xml:space="preserve">Zadavatel trvá na zachování ustanovení tak jak je uvedeno v zadávací dokumentaci, které je součástí standardních smluvních podmínek Zadavatele, používaných v obdobných případech. Zadavatel k úpravě počátku běhu lhůty nepřistoupí. </w:t>
      </w:r>
    </w:p>
    <w:p w14:paraId="4D661DE3" w14:textId="77777777" w:rsid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267F362" w14:textId="793670ED" w:rsidR="00BC335D" w:rsidRPr="00AB2436" w:rsidRDefault="00BC335D" w:rsidP="00BC335D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AB2436">
        <w:rPr>
          <w:rFonts w:eastAsia="Calibri" w:cs="Times New Roman"/>
          <w:b/>
          <w:u w:val="single"/>
          <w:lang w:eastAsia="cs-CZ"/>
        </w:rPr>
        <w:t>Dotaz č. 27:</w:t>
      </w:r>
    </w:p>
    <w:p w14:paraId="0442BA9F" w14:textId="00F1A865" w:rsidR="00AB2436" w:rsidRPr="00AB2436" w:rsidRDefault="00AB2436" w:rsidP="00AB2436">
      <w:pPr>
        <w:jc w:val="both"/>
        <w:rPr>
          <w:rFonts w:cs="Arial"/>
          <w:b/>
          <w:bCs/>
        </w:rPr>
      </w:pPr>
      <w:r w:rsidRPr="00AB2436">
        <w:rPr>
          <w:rFonts w:cs="Arial"/>
          <w:b/>
          <w:bCs/>
        </w:rPr>
        <w:t>k Pod-článku 20.1 ZOP</w:t>
      </w:r>
    </w:p>
    <w:p w14:paraId="38F0B3BE" w14:textId="0EFE0AB4" w:rsidR="00BC335D" w:rsidRDefault="00AB2436" w:rsidP="00AB2436">
      <w:pPr>
        <w:spacing w:after="0" w:line="240" w:lineRule="auto"/>
        <w:jc w:val="both"/>
        <w:rPr>
          <w:rFonts w:cs="Arial"/>
        </w:rPr>
      </w:pPr>
      <w:r w:rsidRPr="00AB2436">
        <w:rPr>
          <w:rFonts w:cs="Arial"/>
        </w:rPr>
        <w:t xml:space="preserve">Žádáme z ujednání šestého odstavce vypustit odkaz na úplnost rozsahu nároku v oznámení </w:t>
      </w:r>
      <w:proofErr w:type="spellStart"/>
      <w:r w:rsidRPr="00AB2436">
        <w:rPr>
          <w:rFonts w:cs="Arial"/>
        </w:rPr>
        <w:t>claimu</w:t>
      </w:r>
      <w:proofErr w:type="spellEnd"/>
      <w:r w:rsidRPr="00AB2436">
        <w:rPr>
          <w:rFonts w:cs="Arial"/>
        </w:rPr>
        <w:t xml:space="preserve">, protože takové omezení odporuje smyslu nástroje oznámení </w:t>
      </w:r>
      <w:proofErr w:type="spellStart"/>
      <w:r w:rsidRPr="00AB2436">
        <w:rPr>
          <w:rFonts w:cs="Arial"/>
        </w:rPr>
        <w:t>claimu</w:t>
      </w:r>
      <w:proofErr w:type="spellEnd"/>
      <w:r w:rsidRPr="00AB2436">
        <w:rPr>
          <w:rFonts w:cs="Arial"/>
        </w:rPr>
        <w:t xml:space="preserve"> podle odstavce prvního Pod-článku 20.1, kdy předmětem oznámení je pouze opis skutečnosti, ze které nárok vyplývá, ale nikoliv rozsah nároku, jakož i smyslu nástroje detailního </w:t>
      </w:r>
      <w:proofErr w:type="spellStart"/>
      <w:r w:rsidRPr="00AB2436">
        <w:rPr>
          <w:rFonts w:cs="Arial"/>
        </w:rPr>
        <w:t>claimu</w:t>
      </w:r>
      <w:proofErr w:type="spellEnd"/>
      <w:r w:rsidRPr="00AB2436">
        <w:rPr>
          <w:rFonts w:cs="Arial"/>
        </w:rPr>
        <w:t xml:space="preserve"> podle pátého odstavce.</w:t>
      </w:r>
    </w:p>
    <w:p w14:paraId="5AA12B1F" w14:textId="77777777" w:rsidR="00AB2436" w:rsidRPr="00AB2436" w:rsidRDefault="00AB2436" w:rsidP="00AB2436">
      <w:pPr>
        <w:spacing w:after="0" w:line="240" w:lineRule="auto"/>
        <w:jc w:val="both"/>
        <w:rPr>
          <w:rFonts w:eastAsia="Calibri" w:cs="Times New Roman"/>
          <w:b/>
          <w:sz w:val="12"/>
          <w:szCs w:val="12"/>
          <w:lang w:eastAsia="cs-CZ"/>
        </w:rPr>
      </w:pPr>
    </w:p>
    <w:p w14:paraId="052C6242" w14:textId="77777777" w:rsidR="00BC335D" w:rsidRDefault="00BC335D" w:rsidP="00BC335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4828DD9" w14:textId="77777777" w:rsidR="002B64BF" w:rsidRPr="00A25A4E" w:rsidRDefault="002B64BF" w:rsidP="002B64BF">
      <w:pPr>
        <w:tabs>
          <w:tab w:val="left" w:pos="7570"/>
        </w:tabs>
        <w:spacing w:after="120"/>
        <w:jc w:val="both"/>
        <w:rPr>
          <w:rFonts w:ascii="Verdana" w:hAnsi="Verdana"/>
          <w:b/>
          <w:bCs/>
        </w:rPr>
      </w:pPr>
      <w:r w:rsidRPr="00A25A4E">
        <w:rPr>
          <w:rFonts w:ascii="Verdana" w:hAnsi="Verdana"/>
          <w:b/>
          <w:bCs/>
        </w:rPr>
        <w:t xml:space="preserve">Zadavatel trvá na zachování ustanovení tak jak je uvedeno v zadávací dokumentaci, které je součástí standardních smluvních podmínek Zadavatele, používaných v obdobných případech. K navrhované úpravě Zadavatel nepřistoupí. </w:t>
      </w:r>
    </w:p>
    <w:p w14:paraId="49ADD5E7" w14:textId="77777777" w:rsid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69747BD" w14:textId="77777777" w:rsidR="00A25A4E" w:rsidRDefault="00A25A4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50994D8" w14:textId="77777777" w:rsidR="00A25A4E" w:rsidRPr="007C2478" w:rsidRDefault="00A25A4E" w:rsidP="00A25A4E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7C2478">
        <w:rPr>
          <w:rFonts w:eastAsia="Calibri" w:cs="Times New Roman"/>
          <w:b/>
          <w:u w:val="single"/>
          <w:lang w:eastAsia="cs-CZ"/>
        </w:rPr>
        <w:t>Dotaz č.28:</w:t>
      </w:r>
    </w:p>
    <w:p w14:paraId="7B9FEAEC" w14:textId="77777777" w:rsidR="00A25A4E" w:rsidRPr="0096471B" w:rsidRDefault="00A25A4E" w:rsidP="00A25A4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6471B">
        <w:rPr>
          <w:rFonts w:eastAsia="Calibri" w:cs="Times New Roman"/>
          <w:b/>
          <w:lang w:eastAsia="cs-CZ"/>
        </w:rPr>
        <w:t>SO 11 10 01 Výkaz výměr, pol. č. 10</w:t>
      </w:r>
    </w:p>
    <w:p w14:paraId="41045260" w14:textId="77777777" w:rsidR="00A25A4E" w:rsidRPr="0096471B" w:rsidRDefault="00A25A4E" w:rsidP="00A25A4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471B">
        <w:rPr>
          <w:rFonts w:eastAsia="Calibri" w:cs="Times New Roman"/>
          <w:bCs/>
          <w:lang w:eastAsia="cs-CZ"/>
        </w:rPr>
        <w:t>IZOLOVANÝ STYK LEPENÝ STANDARDNÍ DÉLKY (3,4-8,0 M), TEPELNĚ OPRACOVANÝ, TVARU 60 E2 NEBO R 65...7ks.</w:t>
      </w:r>
    </w:p>
    <w:p w14:paraId="5DD9036A" w14:textId="77777777" w:rsidR="00A25A4E" w:rsidRPr="0096471B" w:rsidRDefault="00A25A4E" w:rsidP="00A25A4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471B">
        <w:rPr>
          <w:rFonts w:eastAsia="Calibri" w:cs="Times New Roman"/>
          <w:bCs/>
          <w:lang w:eastAsia="cs-CZ"/>
        </w:rPr>
        <w:t>Žádáme Zadavatele o uvedení přesné délky požadovaných izolovaných styků.</w:t>
      </w:r>
    </w:p>
    <w:p w14:paraId="6964F1D7" w14:textId="77777777" w:rsidR="00A25A4E" w:rsidRDefault="00A25A4E" w:rsidP="00A25A4E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609EBA5E" w14:textId="77777777" w:rsidR="00A25A4E" w:rsidRPr="0096471B" w:rsidRDefault="00A25A4E" w:rsidP="00A25A4E">
      <w:pPr>
        <w:spacing w:after="0" w:line="240" w:lineRule="auto"/>
        <w:rPr>
          <w:rFonts w:eastAsia="Calibri" w:cs="Times New Roman"/>
          <w:b/>
          <w:lang w:eastAsia="cs-CZ"/>
        </w:rPr>
      </w:pPr>
      <w:r w:rsidRPr="0096471B">
        <w:rPr>
          <w:rFonts w:eastAsia="Calibri" w:cs="Times New Roman"/>
          <w:b/>
          <w:lang w:eastAsia="cs-CZ"/>
        </w:rPr>
        <w:t>Odpověď:</w:t>
      </w:r>
    </w:p>
    <w:p w14:paraId="44608C41" w14:textId="77777777" w:rsidR="00A25A4E" w:rsidRPr="00A25A4E" w:rsidRDefault="00A25A4E" w:rsidP="00A25A4E">
      <w:pPr>
        <w:spacing w:after="0" w:line="240" w:lineRule="auto"/>
        <w:rPr>
          <w:rFonts w:eastAsia="Calibri" w:cs="Times New Roman"/>
          <w:b/>
          <w:lang w:eastAsia="cs-CZ"/>
        </w:rPr>
      </w:pPr>
      <w:r w:rsidRPr="00A25A4E">
        <w:rPr>
          <w:rFonts w:eastAsia="Calibri" w:cs="Times New Roman"/>
          <w:b/>
          <w:lang w:eastAsia="cs-CZ"/>
        </w:rPr>
        <w:t>3,5 m</w:t>
      </w:r>
    </w:p>
    <w:p w14:paraId="46F166DD" w14:textId="77777777" w:rsidR="00A25A4E" w:rsidRDefault="00A25A4E" w:rsidP="00A25A4E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3604108A" w14:textId="77777777" w:rsidR="00A25A4E" w:rsidRDefault="00A25A4E" w:rsidP="00A25A4E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54FB5952" w14:textId="77777777" w:rsidR="00A25A4E" w:rsidRPr="007C2478" w:rsidRDefault="00A25A4E" w:rsidP="00A25A4E">
      <w:pPr>
        <w:spacing w:after="0" w:line="240" w:lineRule="auto"/>
        <w:rPr>
          <w:rFonts w:eastAsia="Calibri" w:cs="Times New Roman"/>
          <w:b/>
          <w:color w:val="EE0000"/>
          <w:u w:val="single"/>
          <w:lang w:eastAsia="cs-CZ"/>
        </w:rPr>
      </w:pPr>
      <w:r w:rsidRPr="007C2478">
        <w:rPr>
          <w:rFonts w:eastAsia="Calibri" w:cs="Times New Roman"/>
          <w:b/>
          <w:color w:val="000000" w:themeColor="text1"/>
          <w:u w:val="single"/>
          <w:lang w:eastAsia="cs-CZ"/>
        </w:rPr>
        <w:t>Dotaz č. 29:</w:t>
      </w:r>
    </w:p>
    <w:p w14:paraId="499E7ACD" w14:textId="77777777" w:rsidR="00A25A4E" w:rsidRDefault="00A25A4E" w:rsidP="00A25A4E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  <w:r w:rsidRPr="00556373">
        <w:rPr>
          <w:rFonts w:eastAsia="Calibri" w:cs="Times New Roman"/>
          <w:bCs/>
          <w:color w:val="000000" w:themeColor="text1"/>
          <w:lang w:eastAsia="cs-CZ"/>
        </w:rPr>
        <w:t>Na základě odpovědi č. 5 ve vysvětlení zadávací dokumentace č. 2 viz níže</w:t>
      </w:r>
      <w:r w:rsidRPr="00556373">
        <w:rPr>
          <w:rFonts w:eastAsia="Calibri" w:cs="Times New Roman"/>
          <w:b/>
          <w:color w:val="EE0000"/>
          <w:lang w:eastAsia="cs-CZ"/>
        </w:rPr>
        <w:t>.</w:t>
      </w:r>
    </w:p>
    <w:p w14:paraId="5FD9E668" w14:textId="77777777" w:rsidR="00A25A4E" w:rsidRDefault="00A25A4E" w:rsidP="00A25A4E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45691F1D" w14:textId="77777777" w:rsidR="00A25A4E" w:rsidRDefault="00A25A4E" w:rsidP="00A25A4E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  <w:r w:rsidRPr="002132C4"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 wp14:anchorId="50879ABF" wp14:editId="7D487736">
            <wp:extent cx="5525770" cy="2267585"/>
            <wp:effectExtent l="0" t="0" r="0" b="0"/>
            <wp:docPr id="1964134104" name="Obrázek 7" descr="Obsah obrázku text, Písmo, snímek obrazovky, dokument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134104" name="Obrázek 7" descr="Obsah obrázku text, Písmo, snímek obrazovky, dokument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26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DB749F" w14:textId="77777777" w:rsidR="00A25A4E" w:rsidRDefault="00A25A4E" w:rsidP="00A25A4E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3A15F6D7" w14:textId="77777777" w:rsidR="00A25A4E" w:rsidRDefault="00A25A4E" w:rsidP="00A25A4E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556373">
        <w:rPr>
          <w:rFonts w:eastAsia="Calibri" w:cs="Times New Roman"/>
          <w:bCs/>
          <w:color w:val="000000" w:themeColor="text1"/>
          <w:lang w:eastAsia="cs-CZ"/>
        </w:rPr>
        <w:t xml:space="preserve">SO 11-11-01 - Horní </w:t>
      </w:r>
      <w:proofErr w:type="spellStart"/>
      <w:r w:rsidRPr="00556373">
        <w:rPr>
          <w:rFonts w:eastAsia="Calibri" w:cs="Times New Roman"/>
          <w:bCs/>
          <w:color w:val="000000" w:themeColor="text1"/>
          <w:lang w:eastAsia="cs-CZ"/>
        </w:rPr>
        <w:t>Lidec</w:t>
      </w:r>
      <w:proofErr w:type="spellEnd"/>
      <w:r w:rsidRPr="00556373">
        <w:rPr>
          <w:rFonts w:eastAsia="Calibri" w:cs="Times New Roman"/>
          <w:bCs/>
          <w:color w:val="000000" w:themeColor="text1"/>
          <w:lang w:eastAsia="cs-CZ"/>
        </w:rPr>
        <w:t xml:space="preserve"> – Vsetín, žel. spodek – Jedná se o položky č. 37 a č. 58.</w:t>
      </w:r>
    </w:p>
    <w:p w14:paraId="77AB7257" w14:textId="77777777" w:rsidR="00A25A4E" w:rsidRDefault="00A25A4E" w:rsidP="00A25A4E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</w:p>
    <w:p w14:paraId="074E6474" w14:textId="77777777" w:rsidR="00A25A4E" w:rsidRPr="00556373" w:rsidRDefault="00A25A4E" w:rsidP="00A25A4E">
      <w:pPr>
        <w:jc w:val="both"/>
        <w:rPr>
          <w:rFonts w:cs="Arial"/>
          <w:b/>
          <w:bCs/>
          <w:color w:val="000000"/>
        </w:rPr>
      </w:pPr>
      <w:r w:rsidRPr="00556373">
        <w:rPr>
          <w:rFonts w:cs="Arial"/>
          <w:b/>
          <w:bCs/>
          <w:color w:val="000000"/>
        </w:rPr>
        <w:t>Žádáme zadavatele o doplnění finančních částek do rezervních odhadovaných položek ve VV.</w:t>
      </w:r>
      <w:r w:rsidRPr="00556373">
        <w:rPr>
          <w:rFonts w:eastAsia="Aptos" w:cs="Calibri"/>
        </w:rPr>
        <w:t xml:space="preserve"> </w:t>
      </w:r>
      <w:r w:rsidRPr="00556373">
        <w:rPr>
          <w:rFonts w:cs="Arial"/>
          <w:b/>
          <w:bCs/>
          <w:color w:val="000000"/>
        </w:rPr>
        <w:t>Doplnění finančních částek požadujeme z důvodu objektivity při oceňování zakázky, neboť není v této chvíli vůbec jasné, co se bude ve skutečnosti provádět, jakou technologií a zda se to vůbec provádět bude. Cenový rozptyl nabídek uchazečů na tyto položky by byl značný a není možno tyto práce v nabídkách firem objektivně při hodnocení nabídek vůbec posoudit.</w:t>
      </w:r>
    </w:p>
    <w:p w14:paraId="65705888" w14:textId="77777777" w:rsidR="00A25A4E" w:rsidRPr="007C2478" w:rsidRDefault="00A25A4E" w:rsidP="00A25A4E">
      <w:pPr>
        <w:spacing w:after="0" w:line="240" w:lineRule="auto"/>
        <w:rPr>
          <w:rFonts w:eastAsia="Calibri" w:cs="Times New Roman"/>
          <w:b/>
          <w:color w:val="000000" w:themeColor="text1"/>
          <w:lang w:eastAsia="cs-CZ"/>
        </w:rPr>
      </w:pPr>
      <w:r w:rsidRPr="007C2478">
        <w:rPr>
          <w:rFonts w:eastAsia="Calibri" w:cs="Times New Roman"/>
          <w:b/>
          <w:color w:val="000000" w:themeColor="text1"/>
          <w:lang w:eastAsia="cs-CZ"/>
        </w:rPr>
        <w:lastRenderedPageBreak/>
        <w:t>Odpověď:</w:t>
      </w:r>
    </w:p>
    <w:p w14:paraId="2201418F" w14:textId="77777777" w:rsidR="00A25A4E" w:rsidRDefault="00A25A4E" w:rsidP="00A25A4E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  <w:r w:rsidRPr="0089304B">
        <w:rPr>
          <w:rFonts w:eastAsia="Calibri" w:cs="Times New Roman"/>
          <w:b/>
          <w:noProof/>
          <w:color w:val="EE0000"/>
          <w:lang w:eastAsia="cs-CZ"/>
        </w:rPr>
        <w:drawing>
          <wp:inline distT="0" distB="0" distL="0" distR="0" wp14:anchorId="60124D0C" wp14:editId="3922BE12">
            <wp:extent cx="5525770" cy="1052830"/>
            <wp:effectExtent l="0" t="0" r="0" b="0"/>
            <wp:docPr id="893844565" name="Obrázek 1" descr="Obsah obrázku text, Písmo, řada/pruh, čísl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844565" name="Obrázek 1" descr="Obsah obrázku text, Písmo, řada/pruh, číslo&#10;&#10;Obsah generovaný pomocí AI může být nesprávný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05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CD0DC" w14:textId="77777777" w:rsidR="00A25A4E" w:rsidRDefault="00A25A4E" w:rsidP="00A25A4E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  <w:r w:rsidRPr="0089304B">
        <w:rPr>
          <w:rFonts w:eastAsia="Calibri" w:cs="Times New Roman"/>
          <w:b/>
          <w:noProof/>
          <w:color w:val="EE0000"/>
          <w:lang w:eastAsia="cs-CZ"/>
        </w:rPr>
        <w:drawing>
          <wp:inline distT="0" distB="0" distL="0" distR="0" wp14:anchorId="04E283EC" wp14:editId="00EB9DE0">
            <wp:extent cx="5525770" cy="945515"/>
            <wp:effectExtent l="0" t="0" r="0" b="6985"/>
            <wp:docPr id="971820187" name="Obrázek 1" descr="Obsah obrázku text, snímek obrazovky, Písmo, řada/pruh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820187" name="Obrázek 1" descr="Obsah obrázku text, snímek obrazovky, Písmo, řada/pruh&#10;&#10;Obsah generovaný pomocí AI může být nesprávný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94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54D75" w14:textId="77777777" w:rsidR="00A25A4E" w:rsidRDefault="00A25A4E" w:rsidP="00A25A4E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17194A90" w14:textId="77777777" w:rsidR="00A25A4E" w:rsidRDefault="00A25A4E" w:rsidP="00A25A4E">
      <w:pPr>
        <w:spacing w:after="0" w:line="240" w:lineRule="auto"/>
        <w:rPr>
          <w:rFonts w:eastAsia="Calibri" w:cs="Times New Roman"/>
          <w:b/>
          <w:color w:val="000000" w:themeColor="text1"/>
          <w:u w:val="single"/>
          <w:lang w:eastAsia="cs-CZ"/>
        </w:rPr>
      </w:pPr>
      <w:r w:rsidRPr="007C2478">
        <w:rPr>
          <w:rFonts w:eastAsia="Calibri" w:cs="Times New Roman"/>
          <w:b/>
          <w:color w:val="000000" w:themeColor="text1"/>
          <w:u w:val="single"/>
          <w:lang w:eastAsia="cs-CZ"/>
        </w:rPr>
        <w:t>Dotaz č. 30:</w:t>
      </w:r>
    </w:p>
    <w:p w14:paraId="404E2D9C" w14:textId="77777777" w:rsidR="00A25A4E" w:rsidRDefault="00A25A4E" w:rsidP="00A25A4E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556373">
        <w:rPr>
          <w:rFonts w:eastAsia="Calibri" w:cs="Times New Roman"/>
          <w:bCs/>
          <w:color w:val="000000" w:themeColor="text1"/>
          <w:lang w:eastAsia="cs-CZ"/>
        </w:rPr>
        <w:t>Na základě odpovědi č. 10 ve vysvětlení zadávací dokumentace č. 2 viz níže.</w:t>
      </w:r>
    </w:p>
    <w:p w14:paraId="12389576" w14:textId="77777777" w:rsidR="00A25A4E" w:rsidRDefault="00A25A4E" w:rsidP="00A25A4E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</w:p>
    <w:p w14:paraId="1FCA96E7" w14:textId="77777777" w:rsidR="00A25A4E" w:rsidRDefault="00A25A4E" w:rsidP="00A25A4E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1D0466">
        <w:rPr>
          <w:rFonts w:ascii="Arial" w:hAnsi="Arial" w:cs="Arial"/>
          <w:i/>
          <w:noProof/>
          <w:color w:val="000000"/>
          <w:sz w:val="22"/>
          <w:szCs w:val="22"/>
        </w:rPr>
        <w:drawing>
          <wp:inline distT="0" distB="0" distL="0" distR="0" wp14:anchorId="6A144322" wp14:editId="2660685D">
            <wp:extent cx="5525770" cy="1338580"/>
            <wp:effectExtent l="0" t="0" r="0" b="0"/>
            <wp:docPr id="916639338" name="Obrázek 8" descr="Obsah obrázku text, Písmo, snímek obrazovky, bílé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639338" name="Obrázek 8" descr="Obsah obrázku text, Písmo, snímek obrazovky, bílé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BD6E3" w14:textId="77777777" w:rsidR="00A25A4E" w:rsidRPr="00556373" w:rsidRDefault="00A25A4E" w:rsidP="00A25A4E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556373">
        <w:rPr>
          <w:rFonts w:eastAsia="Calibri" w:cs="Times New Roman"/>
          <w:bCs/>
          <w:color w:val="000000" w:themeColor="text1"/>
          <w:lang w:eastAsia="cs-CZ"/>
        </w:rPr>
        <w:t xml:space="preserve">Ve Vámi uvedeném statickém výpočtu, který je součástí technické zprávy, je řešeno statické posouzení záporového pažení. Nicméně zde nadále chybí statické posouzení </w:t>
      </w:r>
      <w:proofErr w:type="spellStart"/>
      <w:r w:rsidRPr="00556373">
        <w:rPr>
          <w:rFonts w:eastAsia="Calibri" w:cs="Times New Roman"/>
          <w:bCs/>
          <w:color w:val="000000" w:themeColor="text1"/>
          <w:lang w:eastAsia="cs-CZ"/>
        </w:rPr>
        <w:t>převázek</w:t>
      </w:r>
      <w:proofErr w:type="spellEnd"/>
      <w:r w:rsidRPr="00556373">
        <w:rPr>
          <w:rFonts w:eastAsia="Calibri" w:cs="Times New Roman"/>
          <w:bCs/>
          <w:color w:val="000000" w:themeColor="text1"/>
          <w:lang w:eastAsia="cs-CZ"/>
        </w:rPr>
        <w:t>. Vzhledem k tomu, že se jedná o prvky ovlivňující stabilitu pažení a bezpečnost výkopu, považujeme jejich statické posouzení za nezbytné.</w:t>
      </w:r>
    </w:p>
    <w:p w14:paraId="733F9A6E" w14:textId="77777777" w:rsidR="00A25A4E" w:rsidRPr="00556373" w:rsidRDefault="00A25A4E" w:rsidP="00A25A4E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</w:p>
    <w:p w14:paraId="6A14513D" w14:textId="77777777" w:rsidR="00A25A4E" w:rsidRPr="00556373" w:rsidRDefault="00A25A4E" w:rsidP="00A25A4E">
      <w:pPr>
        <w:spacing w:after="0" w:line="240" w:lineRule="auto"/>
        <w:jc w:val="both"/>
        <w:rPr>
          <w:rFonts w:eastAsia="Calibri" w:cs="Times New Roman"/>
          <w:b/>
          <w:color w:val="000000" w:themeColor="text1"/>
          <w:lang w:eastAsia="cs-CZ"/>
        </w:rPr>
      </w:pPr>
      <w:r w:rsidRPr="00556373">
        <w:rPr>
          <w:rFonts w:eastAsia="Calibri" w:cs="Times New Roman"/>
          <w:b/>
          <w:color w:val="000000" w:themeColor="text1"/>
          <w:lang w:eastAsia="cs-CZ"/>
        </w:rPr>
        <w:t>Žádáme tedy zadavatele o jeho doplnění.</w:t>
      </w:r>
    </w:p>
    <w:p w14:paraId="287D84ED" w14:textId="77777777" w:rsidR="00A25A4E" w:rsidRDefault="00A25A4E" w:rsidP="00A25A4E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726143EC" w14:textId="77777777" w:rsidR="00A25A4E" w:rsidRPr="007C2478" w:rsidRDefault="00A25A4E" w:rsidP="00A25A4E">
      <w:pPr>
        <w:spacing w:after="0" w:line="240" w:lineRule="auto"/>
        <w:rPr>
          <w:rFonts w:eastAsia="Calibri" w:cs="Times New Roman"/>
          <w:b/>
          <w:color w:val="000000" w:themeColor="text1"/>
          <w:lang w:eastAsia="cs-CZ"/>
        </w:rPr>
      </w:pPr>
      <w:r w:rsidRPr="007C2478">
        <w:rPr>
          <w:rFonts w:eastAsia="Calibri" w:cs="Times New Roman"/>
          <w:b/>
          <w:color w:val="000000" w:themeColor="text1"/>
          <w:lang w:eastAsia="cs-CZ"/>
        </w:rPr>
        <w:t>Odpověď:</w:t>
      </w:r>
    </w:p>
    <w:p w14:paraId="1877AE0C" w14:textId="77777777" w:rsidR="00A25A4E" w:rsidRPr="00A25A4E" w:rsidRDefault="00A25A4E" w:rsidP="00A25A4E">
      <w:pPr>
        <w:spacing w:after="0" w:line="240" w:lineRule="auto"/>
        <w:rPr>
          <w:rFonts w:eastAsia="Calibri" w:cs="Times New Roman"/>
          <w:b/>
          <w:lang w:eastAsia="cs-CZ"/>
        </w:rPr>
      </w:pPr>
      <w:r w:rsidRPr="00A25A4E">
        <w:rPr>
          <w:rFonts w:eastAsia="Calibri" w:cs="Times New Roman"/>
          <w:b/>
          <w:lang w:eastAsia="cs-CZ"/>
        </w:rPr>
        <w:t xml:space="preserve">Původní statické posouzení bylo doplněno o posouzení </w:t>
      </w:r>
      <w:proofErr w:type="spellStart"/>
      <w:r w:rsidRPr="00A25A4E">
        <w:rPr>
          <w:rFonts w:eastAsia="Calibri" w:cs="Times New Roman"/>
          <w:b/>
          <w:lang w:eastAsia="cs-CZ"/>
        </w:rPr>
        <w:t>převázek</w:t>
      </w:r>
      <w:proofErr w:type="spellEnd"/>
      <w:r w:rsidRPr="00A25A4E">
        <w:rPr>
          <w:rFonts w:eastAsia="Calibri" w:cs="Times New Roman"/>
          <w:b/>
          <w:lang w:eastAsia="cs-CZ"/>
        </w:rPr>
        <w:t xml:space="preserve">. </w:t>
      </w:r>
    </w:p>
    <w:p w14:paraId="425CB8D5" w14:textId="77777777" w:rsidR="00A25A4E" w:rsidRDefault="00A25A4E" w:rsidP="00A25A4E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7A2B9F3D" w14:textId="77777777" w:rsidR="00A25A4E" w:rsidRDefault="00A25A4E" w:rsidP="00A25A4E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7688DB85" w14:textId="77777777" w:rsidR="00A25A4E" w:rsidRPr="007C2478" w:rsidRDefault="00A25A4E" w:rsidP="00A25A4E">
      <w:pPr>
        <w:spacing w:after="0" w:line="240" w:lineRule="auto"/>
        <w:rPr>
          <w:rFonts w:eastAsia="Calibri" w:cs="Times New Roman"/>
          <w:b/>
          <w:color w:val="000000" w:themeColor="text1"/>
          <w:u w:val="single"/>
          <w:lang w:eastAsia="cs-CZ"/>
        </w:rPr>
      </w:pPr>
      <w:r w:rsidRPr="007C2478">
        <w:rPr>
          <w:rFonts w:eastAsia="Calibri" w:cs="Times New Roman"/>
          <w:b/>
          <w:color w:val="000000" w:themeColor="text1"/>
          <w:u w:val="single"/>
          <w:lang w:eastAsia="cs-CZ"/>
        </w:rPr>
        <w:t>Dotaz č. 31:</w:t>
      </w:r>
    </w:p>
    <w:p w14:paraId="7B5A80F6" w14:textId="77777777" w:rsidR="00A25A4E" w:rsidRPr="00556373" w:rsidRDefault="00A25A4E" w:rsidP="00A25A4E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556373">
        <w:rPr>
          <w:rFonts w:eastAsia="Calibri" w:cs="Times New Roman"/>
          <w:bCs/>
          <w:color w:val="000000" w:themeColor="text1"/>
          <w:lang w:eastAsia="cs-CZ"/>
        </w:rPr>
        <w:t>Na základě odpovědi č. 17 ve vysvětlení zadávací dokumentace č. 3 viz níže.</w:t>
      </w:r>
    </w:p>
    <w:p w14:paraId="5A12631D" w14:textId="77777777" w:rsidR="00A25A4E" w:rsidRDefault="00A25A4E" w:rsidP="00A25A4E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0E713238" w14:textId="77777777" w:rsidR="00A25A4E" w:rsidRDefault="00A25A4E" w:rsidP="00A25A4E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  <w:r w:rsidRPr="002132C4">
        <w:rPr>
          <w:rFonts w:ascii="Arial" w:hAnsi="Arial" w:cs="Arial"/>
          <w:i/>
          <w:noProof/>
          <w:color w:val="000000"/>
          <w:sz w:val="22"/>
          <w:szCs w:val="22"/>
        </w:rPr>
        <w:drawing>
          <wp:inline distT="0" distB="0" distL="0" distR="0" wp14:anchorId="5B908423" wp14:editId="522A1013">
            <wp:extent cx="5525770" cy="1189990"/>
            <wp:effectExtent l="0" t="0" r="0" b="0"/>
            <wp:docPr id="313893674" name="Obrázek 9" descr="Obsah obrázku text, Písmo, bílé, snímek obrazovky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893674" name="Obrázek 9" descr="Obsah obrázku text, Písmo, bílé, snímek obrazovky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04A4A" w14:textId="77777777" w:rsidR="00A25A4E" w:rsidRPr="00556373" w:rsidRDefault="00A25A4E" w:rsidP="00A25A4E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556373">
        <w:rPr>
          <w:rFonts w:eastAsia="Calibri" w:cs="Times New Roman"/>
          <w:bCs/>
          <w:color w:val="000000" w:themeColor="text1"/>
          <w:lang w:eastAsia="cs-CZ"/>
        </w:rPr>
        <w:t xml:space="preserve">Rozumíme, že štětová stěna dle projektové dokumentace pokrývá základní zajištění výkopu.  Argument, že položka na štětové stěny zahrnuje </w:t>
      </w:r>
      <w:proofErr w:type="spellStart"/>
      <w:r w:rsidRPr="00556373">
        <w:rPr>
          <w:rFonts w:eastAsia="Calibri" w:cs="Times New Roman"/>
          <w:bCs/>
          <w:color w:val="000000" w:themeColor="text1"/>
          <w:lang w:eastAsia="cs-CZ"/>
        </w:rPr>
        <w:t>převázky</w:t>
      </w:r>
      <w:proofErr w:type="spellEnd"/>
      <w:r w:rsidRPr="00556373">
        <w:rPr>
          <w:rFonts w:eastAsia="Calibri" w:cs="Times New Roman"/>
          <w:bCs/>
          <w:color w:val="000000" w:themeColor="text1"/>
          <w:lang w:eastAsia="cs-CZ"/>
        </w:rPr>
        <w:t xml:space="preserve"> a další pomocné konstrukce, nenahrazuje jejich technické a statické řešení. </w:t>
      </w:r>
    </w:p>
    <w:p w14:paraId="4B4EB859" w14:textId="77777777" w:rsidR="00A25A4E" w:rsidRPr="00556373" w:rsidRDefault="00A25A4E" w:rsidP="00A25A4E">
      <w:pPr>
        <w:spacing w:after="0" w:line="240" w:lineRule="auto"/>
        <w:jc w:val="both"/>
        <w:rPr>
          <w:rFonts w:eastAsia="Calibri" w:cs="Times New Roman"/>
          <w:b/>
          <w:color w:val="000000" w:themeColor="text1"/>
          <w:lang w:eastAsia="cs-CZ"/>
        </w:rPr>
      </w:pPr>
    </w:p>
    <w:p w14:paraId="26030267" w14:textId="77777777" w:rsidR="00A25A4E" w:rsidRPr="00556373" w:rsidRDefault="00A25A4E" w:rsidP="00A25A4E">
      <w:pPr>
        <w:spacing w:after="0" w:line="240" w:lineRule="auto"/>
        <w:jc w:val="both"/>
        <w:rPr>
          <w:rFonts w:eastAsia="Calibri" w:cs="Times New Roman"/>
          <w:b/>
          <w:color w:val="000000" w:themeColor="text1"/>
          <w:lang w:eastAsia="cs-CZ"/>
        </w:rPr>
      </w:pPr>
      <w:r w:rsidRPr="00556373">
        <w:rPr>
          <w:rFonts w:eastAsia="Calibri" w:cs="Times New Roman"/>
          <w:b/>
          <w:color w:val="000000" w:themeColor="text1"/>
          <w:lang w:eastAsia="cs-CZ"/>
        </w:rPr>
        <w:t>Z hlediska technologické náročnosti a ekonomického významu těchto prvků požadujeme po zadavateli doplnění konkrétního návrhu a statického posouzení kotev nebo rozpěr za účelem adekvátního nacenění položky.</w:t>
      </w:r>
    </w:p>
    <w:p w14:paraId="5C7FFB9D" w14:textId="77777777" w:rsidR="00A25A4E" w:rsidRDefault="00A25A4E" w:rsidP="00A25A4E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34E499D7" w14:textId="77777777" w:rsidR="00A25A4E" w:rsidRPr="007C2478" w:rsidRDefault="00A25A4E" w:rsidP="00A25A4E">
      <w:pPr>
        <w:spacing w:after="0" w:line="240" w:lineRule="auto"/>
        <w:rPr>
          <w:rFonts w:eastAsia="Calibri" w:cs="Times New Roman"/>
          <w:b/>
          <w:color w:val="000000" w:themeColor="text1"/>
          <w:lang w:eastAsia="cs-CZ"/>
        </w:rPr>
      </w:pPr>
      <w:r w:rsidRPr="007C2478">
        <w:rPr>
          <w:rFonts w:eastAsia="Calibri" w:cs="Times New Roman"/>
          <w:b/>
          <w:color w:val="000000" w:themeColor="text1"/>
          <w:lang w:eastAsia="cs-CZ"/>
        </w:rPr>
        <w:t>Odpověď:</w:t>
      </w:r>
    </w:p>
    <w:p w14:paraId="40EEA4D9" w14:textId="77777777" w:rsidR="00A25A4E" w:rsidRPr="00A25A4E" w:rsidRDefault="00A25A4E" w:rsidP="00A25A4E">
      <w:pPr>
        <w:spacing w:after="0" w:line="240" w:lineRule="auto"/>
        <w:rPr>
          <w:rFonts w:eastAsia="Calibri" w:cs="Times New Roman"/>
          <w:b/>
          <w:lang w:eastAsia="cs-CZ"/>
        </w:rPr>
      </w:pPr>
      <w:r w:rsidRPr="00A25A4E">
        <w:rPr>
          <w:rFonts w:eastAsia="Calibri" w:cs="Times New Roman"/>
          <w:b/>
          <w:lang w:eastAsia="cs-CZ"/>
        </w:rPr>
        <w:t>Byla doplněna příloha D_2_01_04_SO112101_04_001_SV.</w:t>
      </w:r>
    </w:p>
    <w:p w14:paraId="1E36E736" w14:textId="77777777" w:rsidR="00A25A4E" w:rsidRDefault="00A25A4E" w:rsidP="00A25A4E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3B50B5F2" w14:textId="77777777" w:rsidR="00A25A4E" w:rsidRDefault="00A25A4E" w:rsidP="00A25A4E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2260C8A7" w14:textId="77777777" w:rsidR="00A25A4E" w:rsidRDefault="00A25A4E" w:rsidP="00A25A4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B9C70D9" w14:textId="77777777" w:rsidR="00A25A4E" w:rsidRPr="00BD5319" w:rsidRDefault="00A25A4E" w:rsidP="00A25A4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BA20DEB" w14:textId="77777777" w:rsidR="00A25A4E" w:rsidRPr="00BD5319" w:rsidRDefault="00A25A4E" w:rsidP="00A25A4E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12FCEF74" w14:textId="103C932E" w:rsidR="00A25A4E" w:rsidRDefault="00A25A4E" w:rsidP="00A25A4E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Pr="00A25A4E">
        <w:rPr>
          <w:rFonts w:eastAsia="Times New Roman" w:cs="Times New Roman"/>
          <w:b/>
          <w:bCs/>
          <w:lang w:eastAsia="cs-CZ"/>
        </w:rPr>
        <w:t>30.06.2025</w:t>
      </w:r>
      <w:r w:rsidRPr="00C87717">
        <w:rPr>
          <w:rFonts w:eastAsia="Times New Roman" w:cs="Times New Roman"/>
          <w:lang w:eastAsia="cs-CZ"/>
        </w:rPr>
        <w:t xml:space="preserve"> na den </w:t>
      </w:r>
      <w:r w:rsidRPr="00A25A4E">
        <w:rPr>
          <w:rFonts w:eastAsia="Times New Roman" w:cs="Times New Roman"/>
          <w:b/>
          <w:bCs/>
          <w:lang w:eastAsia="cs-CZ"/>
        </w:rPr>
        <w:t>02.07.2025</w:t>
      </w:r>
      <w:r w:rsidRPr="00C87717">
        <w:rPr>
          <w:rFonts w:eastAsia="Times New Roman" w:cs="Times New Roman"/>
          <w:lang w:eastAsia="cs-CZ"/>
        </w:rPr>
        <w:t>.</w:t>
      </w:r>
    </w:p>
    <w:p w14:paraId="0C7AEB04" w14:textId="77777777" w:rsidR="00A25A4E" w:rsidRDefault="00A25A4E" w:rsidP="00A25A4E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08DCFE10" w14:textId="77777777" w:rsidR="00A25A4E" w:rsidRPr="00C6581F" w:rsidRDefault="00A25A4E" w:rsidP="00A25A4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7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Z2025-029338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>
        <w:rPr>
          <w:rFonts w:eastAsia="Times New Roman" w:cs="Times New Roman"/>
          <w:lang w:eastAsia="cs-CZ"/>
        </w:rPr>
        <w:t>:</w:t>
      </w:r>
    </w:p>
    <w:p w14:paraId="210B4F1B" w14:textId="77777777" w:rsidR="00A25A4E" w:rsidRPr="00BD5319" w:rsidRDefault="00A25A4E" w:rsidP="00A25A4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9E6877D" w14:textId="77777777" w:rsidR="00A25A4E" w:rsidRDefault="00A25A4E" w:rsidP="00A25A4E">
      <w:pPr>
        <w:spacing w:after="0" w:line="240" w:lineRule="auto"/>
        <w:rPr>
          <w:rFonts w:eastAsia="Times New Roman" w:cs="Times New Roman"/>
          <w:lang w:eastAsia="cs-CZ"/>
        </w:rPr>
      </w:pPr>
    </w:p>
    <w:p w14:paraId="2BE8A798" w14:textId="77777777" w:rsidR="00A25A4E" w:rsidRDefault="00A25A4E" w:rsidP="00A25A4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17723C40" w14:textId="77777777" w:rsidR="00A25A4E" w:rsidRDefault="00A25A4E" w:rsidP="00A25A4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47E2869" w14:textId="77777777" w:rsidR="00A25A4E" w:rsidRPr="00BD5319" w:rsidRDefault="00A25A4E" w:rsidP="00A25A4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6E110B9" w14:textId="6CBFF174" w:rsidR="00A25A4E" w:rsidRPr="009C7B39" w:rsidRDefault="00A25A4E" w:rsidP="00A25A4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Pr="00A25A4E">
        <w:rPr>
          <w:rFonts w:eastAsia="Times New Roman" w:cs="Times New Roman"/>
          <w:b/>
          <w:bCs/>
          <w:lang w:eastAsia="cs-CZ"/>
        </w:rPr>
        <w:t>30.06.2025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02.07.2025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56F03DA2" w14:textId="67A35867" w:rsidR="00A25A4E" w:rsidRDefault="00A25A4E" w:rsidP="00A25A4E">
      <w:pPr>
        <w:spacing w:after="0" w:line="240" w:lineRule="auto"/>
        <w:rPr>
          <w:rFonts w:eastAsia="Times New Roman" w:cs="Times New Roman"/>
          <w:lang w:eastAsia="cs-CZ"/>
        </w:rPr>
      </w:pPr>
    </w:p>
    <w:p w14:paraId="5979451E" w14:textId="77777777" w:rsidR="00A25A4E" w:rsidRPr="00BD5319" w:rsidRDefault="00A25A4E" w:rsidP="00A25A4E">
      <w:pPr>
        <w:spacing w:after="0" w:line="240" w:lineRule="auto"/>
        <w:rPr>
          <w:rFonts w:eastAsia="Times New Roman" w:cs="Times New Roman"/>
          <w:lang w:eastAsia="cs-CZ"/>
        </w:rPr>
      </w:pPr>
    </w:p>
    <w:p w14:paraId="1C5D84DD" w14:textId="77777777" w:rsidR="00A25A4E" w:rsidRPr="00BD5319" w:rsidRDefault="00A25A4E" w:rsidP="00A25A4E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8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4ABEDA84" w14:textId="77777777" w:rsidR="00A25A4E" w:rsidRPr="00BD5319" w:rsidRDefault="00A25A4E" w:rsidP="00A25A4E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6D1D7B1" w14:textId="77777777" w:rsidR="00A25A4E" w:rsidRPr="00BD5319" w:rsidRDefault="00A25A4E" w:rsidP="00A25A4E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B4C5DB2" w14:textId="5C90E7E3" w:rsidR="00A25A4E" w:rsidRPr="000E0FCF" w:rsidRDefault="00A25A4E" w:rsidP="00A25A4E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E0FCF">
        <w:rPr>
          <w:rFonts w:eastAsia="Calibri" w:cs="Times New Roman"/>
          <w:b/>
          <w:bCs/>
          <w:lang w:eastAsia="cs-CZ"/>
        </w:rPr>
        <w:t>Příloh</w:t>
      </w:r>
      <w:r w:rsidR="000E0FCF" w:rsidRPr="000E0FCF">
        <w:rPr>
          <w:rFonts w:eastAsia="Calibri" w:cs="Times New Roman"/>
          <w:b/>
          <w:bCs/>
          <w:lang w:eastAsia="cs-CZ"/>
        </w:rPr>
        <w:t>y</w:t>
      </w:r>
      <w:r w:rsidRPr="000E0FCF">
        <w:rPr>
          <w:rFonts w:eastAsia="Calibri" w:cs="Times New Roman"/>
          <w:b/>
          <w:bCs/>
          <w:lang w:eastAsia="cs-CZ"/>
        </w:rPr>
        <w:t xml:space="preserve">: </w:t>
      </w:r>
      <w:r w:rsidRPr="000E0FCF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0E0FCF">
        <w:rPr>
          <w:rFonts w:eastAsia="Calibri" w:cs="Times New Roman"/>
          <w:bCs/>
          <w:lang w:eastAsia="cs-CZ"/>
        </w:rPr>
        <w:instrText xml:space="preserve"> FORMTEXT </w:instrText>
      </w:r>
      <w:r w:rsidRPr="000E0FCF">
        <w:rPr>
          <w:rFonts w:eastAsia="Calibri" w:cs="Times New Roman"/>
          <w:bCs/>
          <w:lang w:eastAsia="cs-CZ"/>
        </w:rPr>
      </w:r>
      <w:r w:rsidRPr="000E0FCF">
        <w:rPr>
          <w:rFonts w:eastAsia="Calibri" w:cs="Times New Roman"/>
          <w:bCs/>
          <w:lang w:eastAsia="cs-CZ"/>
        </w:rPr>
        <w:fldChar w:fldCharType="separate"/>
      </w:r>
      <w:r w:rsidRPr="000E0FCF">
        <w:rPr>
          <w:rFonts w:eastAsia="Calibri" w:cs="Times New Roman"/>
          <w:bCs/>
          <w:lang w:eastAsia="cs-CZ"/>
        </w:rPr>
        <w:t> </w:t>
      </w:r>
      <w:r w:rsidRPr="000E0FCF">
        <w:rPr>
          <w:rFonts w:eastAsia="Calibri" w:cs="Times New Roman"/>
          <w:bCs/>
          <w:lang w:eastAsia="cs-CZ"/>
        </w:rPr>
        <w:t> </w:t>
      </w:r>
      <w:r w:rsidRPr="000E0FCF">
        <w:rPr>
          <w:rFonts w:eastAsia="Calibri" w:cs="Times New Roman"/>
          <w:bCs/>
          <w:lang w:eastAsia="cs-CZ"/>
        </w:rPr>
        <w:t> </w:t>
      </w:r>
      <w:r w:rsidRPr="000E0FCF">
        <w:rPr>
          <w:rFonts w:eastAsia="Calibri" w:cs="Times New Roman"/>
          <w:bCs/>
          <w:lang w:eastAsia="cs-CZ"/>
        </w:rPr>
        <w:t> </w:t>
      </w:r>
      <w:r w:rsidRPr="000E0FCF">
        <w:rPr>
          <w:rFonts w:eastAsia="Calibri" w:cs="Times New Roman"/>
          <w:bCs/>
          <w:lang w:eastAsia="cs-CZ"/>
        </w:rPr>
        <w:t> </w:t>
      </w:r>
      <w:r w:rsidRPr="000E0FCF">
        <w:rPr>
          <w:rFonts w:eastAsia="Calibri" w:cs="Times New Roman"/>
          <w:bCs/>
          <w:lang w:eastAsia="cs-CZ"/>
        </w:rPr>
        <w:fldChar w:fldCharType="end"/>
      </w:r>
    </w:p>
    <w:p w14:paraId="0BB33894" w14:textId="0C8B5B2B" w:rsidR="00A25A4E" w:rsidRPr="000E0FCF" w:rsidRDefault="000E0FCF" w:rsidP="00A25A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E0FCF">
        <w:rPr>
          <w:rFonts w:eastAsia="Calibri" w:cs="Times New Roman"/>
          <w:lang w:eastAsia="cs-CZ"/>
        </w:rPr>
        <w:t>D_2_01_04_SO112101_04_001_SV</w:t>
      </w:r>
      <w:r w:rsidRPr="000E0FCF">
        <w:rPr>
          <w:rFonts w:eastAsia="Calibri" w:cs="Times New Roman"/>
          <w:lang w:eastAsia="cs-CZ"/>
        </w:rPr>
        <w:t>.pdf</w:t>
      </w:r>
    </w:p>
    <w:p w14:paraId="6A13A9A1" w14:textId="3F5BD2E9" w:rsidR="000E0FCF" w:rsidRPr="000E0FCF" w:rsidRDefault="000E0FCF" w:rsidP="00A25A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E0FCF">
        <w:rPr>
          <w:rFonts w:eastAsia="Calibri" w:cs="Times New Roman"/>
          <w:lang w:eastAsia="cs-CZ"/>
        </w:rPr>
        <w:t>D_2_1_1_SK000002_1.001_TZ</w:t>
      </w:r>
      <w:r w:rsidRPr="000E0FCF">
        <w:rPr>
          <w:rFonts w:eastAsia="Calibri" w:cs="Times New Roman"/>
          <w:lang w:eastAsia="cs-CZ"/>
        </w:rPr>
        <w:t>.pdf</w:t>
      </w:r>
    </w:p>
    <w:p w14:paraId="758E411B" w14:textId="77777777" w:rsidR="00A25A4E" w:rsidRPr="000E0FCF" w:rsidRDefault="00A25A4E" w:rsidP="00A25A4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8E1E66" w14:textId="77777777" w:rsidR="000E0FCF" w:rsidRPr="000E0FCF" w:rsidRDefault="000E0FCF" w:rsidP="00A25A4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655163" w14:textId="77777777" w:rsidR="000E0FCF" w:rsidRPr="000E0FCF" w:rsidRDefault="000E0FCF" w:rsidP="00A25A4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3F2E985" w14:textId="77777777" w:rsidR="000E0FCF" w:rsidRDefault="000E0FCF" w:rsidP="00A25A4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D64A39D" w14:textId="3E1CDA63" w:rsidR="00A25A4E" w:rsidRPr="000E0FCF" w:rsidRDefault="00A25A4E" w:rsidP="00A25A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E0FCF">
        <w:rPr>
          <w:rFonts w:eastAsia="Calibri" w:cs="Times New Roman"/>
          <w:lang w:eastAsia="cs-CZ"/>
        </w:rPr>
        <w:t xml:space="preserve">V Praze </w:t>
      </w:r>
    </w:p>
    <w:p w14:paraId="2F168F0C" w14:textId="77777777" w:rsidR="00A25A4E" w:rsidRPr="000E0FCF" w:rsidRDefault="00A25A4E" w:rsidP="00A25A4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F7A9BD3" w14:textId="77777777" w:rsidR="00A25A4E" w:rsidRPr="000E0FCF" w:rsidRDefault="00A25A4E" w:rsidP="00A25A4E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DB8A6AC" w14:textId="77777777" w:rsidR="00A25A4E" w:rsidRPr="000E0FCF" w:rsidRDefault="00A25A4E" w:rsidP="00A25A4E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FDEF717" w14:textId="77777777" w:rsidR="00A25A4E" w:rsidRPr="000E0FCF" w:rsidRDefault="00A25A4E" w:rsidP="00A25A4E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7BA08B2" w14:textId="7B0CE8E8" w:rsidR="00A25A4E" w:rsidRPr="000E0FCF" w:rsidRDefault="00A25A4E" w:rsidP="00A25A4E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06EC5841" w14:textId="77777777" w:rsidR="00A25A4E" w:rsidRPr="000E0FCF" w:rsidRDefault="00A25A4E" w:rsidP="00A25A4E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0E0FCF">
        <w:rPr>
          <w:rFonts w:ascii="Verdana,Bold" w:hAnsi="Verdana,Bold" w:cs="Verdana,Bold"/>
          <w:b/>
          <w:bCs/>
        </w:rPr>
        <w:t>Ing. Ondřej Göpfert</w:t>
      </w:r>
    </w:p>
    <w:p w14:paraId="340262F2" w14:textId="77777777" w:rsidR="00A25A4E" w:rsidRPr="000E0FCF" w:rsidRDefault="00A25A4E" w:rsidP="00A25A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0E0FCF">
        <w:rPr>
          <w:rFonts w:ascii="Verdana" w:hAnsi="Verdana" w:cs="Verdana"/>
        </w:rPr>
        <w:t>ředitel odboru investičního</w:t>
      </w:r>
    </w:p>
    <w:p w14:paraId="5A9AB3A1" w14:textId="77777777" w:rsidR="00A25A4E" w:rsidRPr="000E0FCF" w:rsidRDefault="00A25A4E" w:rsidP="00A25A4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0E0FCF">
        <w:rPr>
          <w:rFonts w:ascii="Verdana" w:hAnsi="Verdana" w:cs="Verdana"/>
        </w:rPr>
        <w:t>na základě pověření č. 14-NM ze dne 13. 11. 2023</w:t>
      </w:r>
    </w:p>
    <w:p w14:paraId="7BEA1FE5" w14:textId="77777777" w:rsidR="00A25A4E" w:rsidRDefault="00A25A4E" w:rsidP="00A25A4E">
      <w:pPr>
        <w:spacing w:after="0" w:line="240" w:lineRule="auto"/>
        <w:rPr>
          <w:rFonts w:ascii="Verdana" w:hAnsi="Verdana" w:cs="Verdana"/>
        </w:rPr>
      </w:pPr>
      <w:r w:rsidRPr="000E0FCF">
        <w:rPr>
          <w:rFonts w:ascii="Verdana" w:hAnsi="Verdana" w:cs="Verdana"/>
        </w:rPr>
        <w:t>Správa železnic, státní organizace</w:t>
      </w:r>
    </w:p>
    <w:p w14:paraId="06091224" w14:textId="77777777" w:rsidR="00A25A4E" w:rsidRPr="00CB7B5A" w:rsidRDefault="00A25A4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A25A4E" w:rsidRPr="00CB7B5A" w:rsidSect="002A59FE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90BAF" w14:textId="77777777" w:rsidR="00B4264E" w:rsidRDefault="00B4264E" w:rsidP="00962258">
      <w:pPr>
        <w:spacing w:after="0" w:line="240" w:lineRule="auto"/>
      </w:pPr>
      <w:r>
        <w:separator/>
      </w:r>
    </w:p>
  </w:endnote>
  <w:endnote w:type="continuationSeparator" w:id="0">
    <w:p w14:paraId="59FD73FA" w14:textId="77777777" w:rsidR="00B4264E" w:rsidRDefault="00B426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17999" w14:textId="77777777" w:rsidR="00B4264E" w:rsidRDefault="00B4264E" w:rsidP="00962258">
      <w:pPr>
        <w:spacing w:after="0" w:line="240" w:lineRule="auto"/>
      </w:pPr>
      <w:r>
        <w:separator/>
      </w:r>
    </w:p>
  </w:footnote>
  <w:footnote w:type="continuationSeparator" w:id="0">
    <w:p w14:paraId="28419BB5" w14:textId="77777777" w:rsidR="00B4264E" w:rsidRDefault="00B426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6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6116"/>
    <w:rsid w:val="00072C1E"/>
    <w:rsid w:val="00097042"/>
    <w:rsid w:val="000B3A82"/>
    <w:rsid w:val="000B6C7E"/>
    <w:rsid w:val="000B7907"/>
    <w:rsid w:val="000C0429"/>
    <w:rsid w:val="000C45E8"/>
    <w:rsid w:val="000E0FCF"/>
    <w:rsid w:val="000E7814"/>
    <w:rsid w:val="00114472"/>
    <w:rsid w:val="001267E4"/>
    <w:rsid w:val="00144E0A"/>
    <w:rsid w:val="00170EC5"/>
    <w:rsid w:val="001747C1"/>
    <w:rsid w:val="0018596A"/>
    <w:rsid w:val="001B69C2"/>
    <w:rsid w:val="001C4DA0"/>
    <w:rsid w:val="001D269C"/>
    <w:rsid w:val="00207DF5"/>
    <w:rsid w:val="00260BA9"/>
    <w:rsid w:val="00267369"/>
    <w:rsid w:val="0026785D"/>
    <w:rsid w:val="00273CE2"/>
    <w:rsid w:val="00296D39"/>
    <w:rsid w:val="002A59FE"/>
    <w:rsid w:val="002B64BF"/>
    <w:rsid w:val="002C31BF"/>
    <w:rsid w:val="002E0CD7"/>
    <w:rsid w:val="002F026B"/>
    <w:rsid w:val="0033209D"/>
    <w:rsid w:val="00335122"/>
    <w:rsid w:val="00335732"/>
    <w:rsid w:val="00357BC6"/>
    <w:rsid w:val="0037111D"/>
    <w:rsid w:val="003756B9"/>
    <w:rsid w:val="003956C6"/>
    <w:rsid w:val="003E6B9A"/>
    <w:rsid w:val="003E75CE"/>
    <w:rsid w:val="0041380F"/>
    <w:rsid w:val="00420FE8"/>
    <w:rsid w:val="004369A3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E5536"/>
    <w:rsid w:val="004F4B9B"/>
    <w:rsid w:val="00501654"/>
    <w:rsid w:val="00511AB9"/>
    <w:rsid w:val="00523EA7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B6629"/>
    <w:rsid w:val="005C663F"/>
    <w:rsid w:val="006104F6"/>
    <w:rsid w:val="0061068E"/>
    <w:rsid w:val="00630DC6"/>
    <w:rsid w:val="006423F3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17AA2"/>
    <w:rsid w:val="0082759C"/>
    <w:rsid w:val="00842C9B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78B7"/>
    <w:rsid w:val="009750FD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25A4E"/>
    <w:rsid w:val="00A44328"/>
    <w:rsid w:val="00A509D7"/>
    <w:rsid w:val="00A6177B"/>
    <w:rsid w:val="00A66136"/>
    <w:rsid w:val="00A943B5"/>
    <w:rsid w:val="00AA4CBB"/>
    <w:rsid w:val="00AA65FA"/>
    <w:rsid w:val="00AA7351"/>
    <w:rsid w:val="00AB2436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18B"/>
    <w:rsid w:val="00BB3740"/>
    <w:rsid w:val="00BC335D"/>
    <w:rsid w:val="00BD5319"/>
    <w:rsid w:val="00BD7E91"/>
    <w:rsid w:val="00BF374D"/>
    <w:rsid w:val="00BF6D48"/>
    <w:rsid w:val="00C02D0A"/>
    <w:rsid w:val="00C03A6E"/>
    <w:rsid w:val="00C30759"/>
    <w:rsid w:val="00C44F6A"/>
    <w:rsid w:val="00C6581F"/>
    <w:rsid w:val="00C727E5"/>
    <w:rsid w:val="00C8207D"/>
    <w:rsid w:val="00CB5457"/>
    <w:rsid w:val="00CB7B5A"/>
    <w:rsid w:val="00CC1E2B"/>
    <w:rsid w:val="00CD1FC4"/>
    <w:rsid w:val="00CE371D"/>
    <w:rsid w:val="00D02A4D"/>
    <w:rsid w:val="00D21061"/>
    <w:rsid w:val="00D316A7"/>
    <w:rsid w:val="00D4108E"/>
    <w:rsid w:val="00D546F5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73C99"/>
    <w:rsid w:val="00E824F1"/>
    <w:rsid w:val="00E9347D"/>
    <w:rsid w:val="00EB104F"/>
    <w:rsid w:val="00ED14BD"/>
    <w:rsid w:val="00F01440"/>
    <w:rsid w:val="00F12DEC"/>
    <w:rsid w:val="00F1715C"/>
    <w:rsid w:val="00F208F1"/>
    <w:rsid w:val="00F25AC9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A2EB1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33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144E0A"/>
    <w:rPr>
      <w:color w:val="605E5C"/>
      <w:shd w:val="clear" w:color="auto" w:fill="E1DFDD"/>
    </w:rPr>
  </w:style>
  <w:style w:type="paragraph" w:customStyle="1" w:styleId="pf0">
    <w:name w:val="pf0"/>
    <w:basedOn w:val="Normln"/>
    <w:rsid w:val="002B6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2B64BF"/>
    <w:rPr>
      <w:rFonts w:ascii="Segoe UI" w:hAnsi="Segoe UI" w:cs="Segoe UI" w:hint="default"/>
      <w:i/>
      <w:iCs/>
      <w:sz w:val="18"/>
      <w:szCs w:val="18"/>
      <w:shd w:val="clear" w:color="auto" w:fill="FFFF00"/>
    </w:rPr>
  </w:style>
  <w:style w:type="character" w:customStyle="1" w:styleId="cf11">
    <w:name w:val="cf11"/>
    <w:basedOn w:val="Standardnpsmoodstavce"/>
    <w:rsid w:val="002B64BF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vvz.nipez.cz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</TotalTime>
  <Pages>5</Pages>
  <Words>1613</Words>
  <Characters>9521</Characters>
  <Application>Microsoft Office Word</Application>
  <DocSecurity>0</DocSecurity>
  <Lines>79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5</cp:revision>
  <cp:lastPrinted>2019-02-22T13:28:00Z</cp:lastPrinted>
  <dcterms:created xsi:type="dcterms:W3CDTF">2025-06-23T04:58:00Z</dcterms:created>
  <dcterms:modified xsi:type="dcterms:W3CDTF">2025-06-23T05:06:00Z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